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566"/>
        <w:gridCol w:w="601"/>
        <w:gridCol w:w="149"/>
        <w:gridCol w:w="151"/>
        <w:gridCol w:w="301"/>
        <w:gridCol w:w="150"/>
        <w:gridCol w:w="151"/>
        <w:gridCol w:w="151"/>
        <w:gridCol w:w="151"/>
        <w:gridCol w:w="300"/>
        <w:gridCol w:w="151"/>
        <w:gridCol w:w="300"/>
        <w:gridCol w:w="151"/>
        <w:gridCol w:w="151"/>
        <w:gridCol w:w="62"/>
        <w:gridCol w:w="89"/>
        <w:gridCol w:w="150"/>
        <w:gridCol w:w="12"/>
        <w:gridCol w:w="139"/>
        <w:gridCol w:w="151"/>
        <w:gridCol w:w="151"/>
        <w:gridCol w:w="150"/>
        <w:gridCol w:w="452"/>
        <w:gridCol w:w="300"/>
        <w:gridCol w:w="151"/>
        <w:gridCol w:w="38"/>
        <w:gridCol w:w="112"/>
        <w:gridCol w:w="451"/>
        <w:gridCol w:w="151"/>
        <w:gridCol w:w="150"/>
        <w:gridCol w:w="144"/>
        <w:gridCol w:w="6"/>
        <w:gridCol w:w="301"/>
        <w:gridCol w:w="150"/>
        <w:gridCol w:w="151"/>
        <w:gridCol w:w="451"/>
        <w:gridCol w:w="452"/>
        <w:gridCol w:w="76"/>
        <w:gridCol w:w="73"/>
        <w:gridCol w:w="151"/>
        <w:gridCol w:w="301"/>
        <w:gridCol w:w="150"/>
        <w:gridCol w:w="151"/>
        <w:gridCol w:w="1505"/>
        <w:gridCol w:w="266"/>
      </w:tblGrid>
      <w:tr w:rsidR="00BC6A3C" w:rsidTr="00520C97">
        <w:trPr>
          <w:trHeight w:val="70"/>
        </w:trPr>
        <w:tc>
          <w:tcPr>
            <w:tcW w:w="1046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Tr="00520C97">
        <w:trPr>
          <w:trHeight w:val="340"/>
        </w:trPr>
        <w:tc>
          <w:tcPr>
            <w:tcW w:w="14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C6A3C" w:rsidRPr="00E93053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BC6A3C" w:rsidRPr="008842E5" w:rsidTr="00520C97">
        <w:trPr>
          <w:trHeight w:val="7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A3C" w:rsidRPr="008842E5" w:rsidRDefault="00BC6A3C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9C1260" w:rsidRPr="00EE65BD" w:rsidTr="00520C97"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EE65BD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9C1260" w:rsidTr="00520C97"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26D9E" w:rsidRDefault="009C1260" w:rsidP="00451DB5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lang w:eastAsia="ar-SA"/>
              </w:rPr>
              <w:t>РАСПОРЯЖЕНИЕ О ПЕРЕДАЧЕ ПРАВА ЗАЛОГА</w:t>
            </w:r>
          </w:p>
        </w:tc>
      </w:tr>
      <w:tr w:rsidR="009C1260" w:rsidRPr="00D165E7" w:rsidTr="00520C97">
        <w:trPr>
          <w:trHeight w:val="80"/>
        </w:trPr>
        <w:tc>
          <w:tcPr>
            <w:tcW w:w="1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ЭМИТЕНТ:</w:t>
            </w:r>
          </w:p>
        </w:tc>
        <w:tc>
          <w:tcPr>
            <w:tcW w:w="8994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8C2B90" w:rsidRDefault="009C1260" w:rsidP="00451DB5">
            <w:pPr>
              <w:suppressAutoHyphens/>
              <w:rPr>
                <w:rFonts w:eastAsia="Times New Roman" w:cs="Times New Roman"/>
                <w:b/>
                <w:sz w:val="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402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1. Лицо, уступающее права по договору о залоге ценных бумаг (залогодержатель)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 органа, осуществившего гос. регистрацию:</w:t>
            </w: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415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2. Данные об уполномоченном представителе залогодержателя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3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2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36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3. Лицо, которому права по договору о залоге ценных бумаг уступаются (новый залогодержатель)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59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4. Зарегистрированное лицо, передавшее ценные бумаги в залог (залогодатель)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78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 (док-т о внесении записи в ЕГРЮЛ):</w:t>
            </w:r>
          </w:p>
        </w:tc>
        <w:tc>
          <w:tcPr>
            <w:tcW w:w="5681" w:type="dxa"/>
            <w:gridSpan w:val="2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9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серия, номер (ОГРН):</w:t>
            </w:r>
          </w:p>
        </w:tc>
        <w:tc>
          <w:tcPr>
            <w:tcW w:w="226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7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 выдачи (дата внесения записи в ЕГРЮЛ):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4178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283" w:type="dxa"/>
            <w:gridSpan w:val="2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18"/>
                <w:szCs w:val="17"/>
              </w:rPr>
              <w:t>Дополнительно для юридических лиц - резидентов, зарегистрированных до 1 июля 2002г., и для юридических лиц - нерезидентов:</w:t>
            </w:r>
          </w:p>
        </w:tc>
      </w:tr>
      <w:tr w:rsidR="009C1260" w:rsidRPr="00A06EC9" w:rsidTr="00520C97">
        <w:trPr>
          <w:trHeight w:val="80"/>
        </w:trPr>
        <w:tc>
          <w:tcPr>
            <w:tcW w:w="402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Наименование документа о гос. регистрации: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22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Номер гос. регистрации: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222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sz w:val="18"/>
                <w:szCs w:val="16"/>
              </w:rPr>
              <w:t>Дата гос. регистрации:</w:t>
            </w:r>
          </w:p>
        </w:tc>
        <w:tc>
          <w:tcPr>
            <w:tcW w:w="13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  <w:tc>
          <w:tcPr>
            <w:tcW w:w="315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18"/>
                <w:szCs w:val="19"/>
                <w:lang w:eastAsia="ar-SA"/>
              </w:rPr>
            </w:pPr>
          </w:p>
        </w:tc>
        <w:tc>
          <w:tcPr>
            <w:tcW w:w="3727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sz w:val="18"/>
                <w:szCs w:val="19"/>
                <w:lang w:eastAsia="ar-SA"/>
              </w:rPr>
            </w:pPr>
          </w:p>
        </w:tc>
      </w:tr>
      <w:tr w:rsidR="009C1260" w:rsidRPr="00225B1E" w:rsidTr="00520C97">
        <w:trPr>
          <w:trHeight w:val="80"/>
        </w:trPr>
        <w:tc>
          <w:tcPr>
            <w:tcW w:w="17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  <w:tc>
          <w:tcPr>
            <w:tcW w:w="40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6"/>
              </w:rPr>
            </w:pPr>
          </w:p>
        </w:tc>
        <w:tc>
          <w:tcPr>
            <w:tcW w:w="31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sz w:val="2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382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5. Данные об уполномоченном представителе залогодателя</w:t>
            </w:r>
          </w:p>
        </w:tc>
      </w:tr>
      <w:tr w:rsidR="009C1260" w:rsidRPr="00A06EC9" w:rsidTr="00520C97">
        <w:trPr>
          <w:trHeight w:val="80"/>
        </w:trPr>
        <w:tc>
          <w:tcPr>
            <w:tcW w:w="853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60" w:rsidRPr="00A06EC9" w:rsidRDefault="009C1260" w:rsidP="00451DB5">
            <w:pPr>
              <w:suppressAutoHyphens/>
              <w:jc w:val="right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sz w:val="20"/>
                <w:lang w:eastAsia="ar-SA"/>
              </w:rPr>
              <w:t>№ лицевого счета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6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Ф.И.О. (полное наименование):</w:t>
            </w:r>
          </w:p>
        </w:tc>
        <w:tc>
          <w:tcPr>
            <w:tcW w:w="7790" w:type="dxa"/>
            <w:gridSpan w:val="3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Удостоверяющий док-т</w:t>
            </w:r>
            <w:proofErr w:type="gramStart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  <w:proofErr w:type="gramEnd"/>
            <w:r w:rsidRPr="00C30154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225B1E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225B1E">
              <w:rPr>
                <w:rFonts w:eastAsia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81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номер: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19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0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кем выдан</w:t>
            </w:r>
          </w:p>
        </w:tc>
        <w:tc>
          <w:tcPr>
            <w:tcW w:w="6133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Основание полномочий:</w:t>
            </w:r>
          </w:p>
        </w:tc>
        <w:tc>
          <w:tcPr>
            <w:tcW w:w="8392" w:type="dxa"/>
            <w:gridSpan w:val="3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9213DE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9213DE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6. Настоящим поручаем внести в реестр запись о передаче права залога ценных бумаг новому залогодержателю:</w:t>
            </w: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A06EC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Сведения о зарегистрированном залоге:</w:t>
            </w:r>
          </w:p>
        </w:tc>
      </w:tr>
      <w:tr w:rsidR="009C1260" w:rsidRPr="00D165E7" w:rsidTr="00520C97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1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категория (тип)</w:t>
            </w:r>
          </w:p>
        </w:tc>
        <w:tc>
          <w:tcPr>
            <w:tcW w:w="15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15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гос. регистрационный номер выпуска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D165E7" w:rsidTr="00520C97">
        <w:trPr>
          <w:trHeight w:val="80"/>
        </w:trPr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231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(</w:t>
            </w:r>
          </w:p>
        </w:tc>
        <w:tc>
          <w:tcPr>
            <w:tcW w:w="2546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19"/>
                <w:szCs w:val="19"/>
                <w:lang w:eastAsia="ar-SA"/>
              </w:rPr>
              <w:t>)</w:t>
            </w:r>
          </w:p>
        </w:tc>
        <w:tc>
          <w:tcPr>
            <w:tcW w:w="387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шт.</w:t>
            </w:r>
          </w:p>
        </w:tc>
      </w:tr>
      <w:tr w:rsidR="009C1260" w:rsidRPr="00D165E7" w:rsidTr="00520C97">
        <w:trPr>
          <w:trHeight w:val="80"/>
        </w:trPr>
        <w:tc>
          <w:tcPr>
            <w:tcW w:w="282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Договор о залоге ценных бумаг №</w:t>
            </w:r>
          </w:p>
        </w:tc>
        <w:tc>
          <w:tcPr>
            <w:tcW w:w="3461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576" w:type="dxa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C1260" w:rsidRPr="00D165E7" w:rsidRDefault="009C1260" w:rsidP="00451DB5">
            <w:pPr>
              <w:suppressAutoHyphens/>
              <w:rPr>
                <w:rFonts w:eastAsia="Times New Roman" w:cs="Times New Roman"/>
                <w:b/>
                <w:sz w:val="19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4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Наименование и реквизиты документов, являющихся основанием для внесения записи в реестр:</w:t>
            </w:r>
          </w:p>
        </w:tc>
      </w:tr>
      <w:tr w:rsidR="009C1260" w:rsidRPr="00A06EC9" w:rsidTr="00520C97">
        <w:trPr>
          <w:trHeight w:val="80"/>
        </w:trPr>
        <w:tc>
          <w:tcPr>
            <w:tcW w:w="10461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i/>
                <w:sz w:val="20"/>
                <w:szCs w:val="20"/>
              </w:rPr>
              <w:t>Договор об уступке прав по договору о залоге ценных бумаг</w:t>
            </w:r>
          </w:p>
        </w:tc>
      </w:tr>
      <w:tr w:rsidR="009C1260" w:rsidRPr="00A06EC9" w:rsidTr="00520C97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43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5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sz w:val="6"/>
                <w:szCs w:val="20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  <w:tc>
          <w:tcPr>
            <w:tcW w:w="43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rPr>
                <w:rFonts w:eastAsia="Times New Roman" w:cs="Times New Roman"/>
                <w:b/>
                <w:sz w:val="6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80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20"/>
              </w:rPr>
            </w:pPr>
          </w:p>
        </w:tc>
      </w:tr>
      <w:tr w:rsidR="009C1260" w:rsidRPr="00A06EC9" w:rsidTr="00520C97">
        <w:trPr>
          <w:trHeight w:val="80"/>
        </w:trPr>
        <w:tc>
          <w:tcPr>
            <w:tcW w:w="508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Залогодержатель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508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Залогодатель</w:t>
            </w:r>
          </w:p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C30154">
              <w:rPr>
                <w:rFonts w:eastAsia="Times New Roman" w:cs="Times New Roman"/>
                <w:sz w:val="20"/>
                <w:szCs w:val="20"/>
              </w:rPr>
              <w:t>(Уполномоченный представитель)</w:t>
            </w:r>
          </w:p>
        </w:tc>
      </w:tr>
      <w:tr w:rsidR="009C1260" w:rsidRPr="00A06EC9" w:rsidTr="00520C97">
        <w:trPr>
          <w:trHeight w:val="1321"/>
        </w:trPr>
        <w:tc>
          <w:tcPr>
            <w:tcW w:w="2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24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260" w:rsidRPr="00A06EC9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19"/>
                <w:lang w:eastAsia="ar-SA"/>
              </w:rPr>
              <w:t>/</w:t>
            </w: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260" w:rsidRPr="00A06EC9" w:rsidRDefault="009C1260" w:rsidP="00451DB5">
            <w:pPr>
              <w:suppressAutoHyphens/>
              <w:rPr>
                <w:rFonts w:eastAsia="Times New Roman" w:cs="Times New Roman"/>
                <w:b/>
                <w:sz w:val="20"/>
                <w:szCs w:val="19"/>
                <w:lang w:eastAsia="ar-SA"/>
              </w:rPr>
            </w:pPr>
          </w:p>
        </w:tc>
      </w:tr>
      <w:tr w:rsidR="009C1260" w:rsidRPr="001B6B4E" w:rsidTr="00520C97">
        <w:trPr>
          <w:trHeight w:val="135"/>
        </w:trPr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  <w:tc>
          <w:tcPr>
            <w:tcW w:w="3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(подпись)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260" w:rsidRPr="001B6B4E" w:rsidRDefault="009C1260" w:rsidP="00451DB5">
            <w:pPr>
              <w:suppressAutoHyphens/>
              <w:jc w:val="center"/>
              <w:rPr>
                <w:rFonts w:eastAsia="Times New Roman" w:cs="Times New Roman"/>
                <w:b/>
                <w:sz w:val="14"/>
                <w:szCs w:val="19"/>
                <w:lang w:eastAsia="ar-SA"/>
              </w:rPr>
            </w:pPr>
            <w:r w:rsidRPr="001B6B4E">
              <w:rPr>
                <w:rFonts w:eastAsia="Times New Roman" w:cs="Times New Roman"/>
                <w:sz w:val="14"/>
                <w:szCs w:val="16"/>
              </w:rPr>
              <w:t>(Ф.И.О.)</w:t>
            </w:r>
          </w:p>
        </w:tc>
      </w:tr>
      <w:tr w:rsidR="00520C97" w:rsidRPr="00A06EC9" w:rsidTr="00520C97">
        <w:trPr>
          <w:trHeight w:val="415"/>
        </w:trPr>
        <w:tc>
          <w:tcPr>
            <w:tcW w:w="10461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0C97" w:rsidRPr="00520C97" w:rsidRDefault="00520C97" w:rsidP="00663296">
            <w:pPr>
              <w:suppressAutoHyphens/>
              <w:rPr>
                <w:rFonts w:eastAsia="Times New Roman" w:cs="Times New Roman"/>
                <w:b/>
                <w:i/>
                <w:sz w:val="20"/>
                <w:szCs w:val="19"/>
                <w:lang w:eastAsia="ar-SA"/>
              </w:rPr>
            </w:pPr>
            <w:r w:rsidRPr="00520C97">
              <w:rPr>
                <w:b/>
                <w:i/>
                <w:sz w:val="18"/>
                <w:szCs w:val="18"/>
              </w:rPr>
              <w:t>В случае отказа в совершении операции уведом</w:t>
            </w:r>
            <w:r w:rsidR="00B9197E">
              <w:rPr>
                <w:b/>
                <w:i/>
                <w:sz w:val="18"/>
                <w:szCs w:val="18"/>
              </w:rPr>
              <w:t>ление прошу отправить по адресу (</w:t>
            </w:r>
            <w:r w:rsidR="00B9197E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B9197E">
              <w:rPr>
                <w:i/>
                <w:sz w:val="18"/>
                <w:szCs w:val="18"/>
              </w:rPr>
              <w:t>е</w:t>
            </w:r>
            <w:r w:rsidR="00B9197E" w:rsidRPr="0084460B">
              <w:rPr>
                <w:i/>
                <w:sz w:val="18"/>
                <w:szCs w:val="18"/>
              </w:rPr>
              <w:t>)</w:t>
            </w:r>
            <w:r w:rsidR="00B9197E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520C97" w:rsidRPr="00A06EC9" w:rsidTr="00520C97">
        <w:trPr>
          <w:trHeight w:val="273"/>
        </w:trPr>
        <w:tc>
          <w:tcPr>
            <w:tcW w:w="10461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0C97" w:rsidRPr="00520C97" w:rsidRDefault="00520C97" w:rsidP="00663296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295384" w:rsidRPr="009C1260" w:rsidRDefault="00295384" w:rsidP="009C1260"/>
    <w:sectPr w:rsidR="00295384" w:rsidRPr="009C1260" w:rsidSect="009C1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08" w:rsidRDefault="006E3C08" w:rsidP="000A38CC">
      <w:pPr>
        <w:spacing w:after="0" w:line="240" w:lineRule="auto"/>
      </w:pPr>
      <w:r>
        <w:separator/>
      </w:r>
    </w:p>
  </w:endnote>
  <w:endnote w:type="continuationSeparator" w:id="0">
    <w:p w:rsidR="006E3C08" w:rsidRDefault="006E3C0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Default="009C126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60" w:rsidRDefault="009C1260" w:rsidP="009C1260">
    <w:pPr>
      <w:pStyle w:val="af2"/>
    </w:pPr>
    <w:r w:rsidRPr="00CF6E05">
      <w:rPr>
        <w:rFonts w:eastAsia="Times New Roman" w:cs="Times New Roman"/>
        <w:b/>
        <w:bCs/>
        <w:i/>
        <w:sz w:val="20"/>
        <w:szCs w:val="20"/>
        <w:lang w:eastAsia="ar-SA"/>
      </w:rPr>
      <w:t>Примечание</w:t>
    </w:r>
    <w:r w:rsidRPr="00CF6E05">
      <w:rPr>
        <w:rFonts w:eastAsia="Times New Roman" w:cs="Times New Roman"/>
        <w:i/>
        <w:sz w:val="20"/>
        <w:szCs w:val="20"/>
        <w:lang w:eastAsia="ar-SA"/>
      </w:rPr>
      <w:t>: Данные должны быть заполнены разборчиво и без исправлений.</w:t>
    </w:r>
  </w:p>
  <w:p w:rsidR="009C1260" w:rsidRPr="00A06EC9" w:rsidRDefault="009C1260" w:rsidP="009C1260">
    <w:pPr>
      <w:pStyle w:val="af2"/>
      <w:jc w:val="right"/>
      <w:rPr>
        <w:i/>
        <w:sz w:val="18"/>
      </w:rPr>
    </w:pPr>
    <w:r w:rsidRPr="00A06EC9">
      <w:rPr>
        <w:i/>
        <w:sz w:val="18"/>
      </w:rPr>
      <w:t>Продолжение на обороте</w:t>
    </w:r>
  </w:p>
  <w:p w:rsidR="009C1260" w:rsidRDefault="009C126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08" w:rsidRDefault="006E3C08" w:rsidP="000A38CC">
      <w:pPr>
        <w:spacing w:after="0" w:line="240" w:lineRule="auto"/>
      </w:pPr>
      <w:r>
        <w:separator/>
      </w:r>
    </w:p>
  </w:footnote>
  <w:footnote w:type="continuationSeparator" w:id="0">
    <w:p w:rsidR="006E3C08" w:rsidRDefault="006E3C0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C1260" w:rsidTr="00520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9C1260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9C1260" w:rsidP="003B17F4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3B17F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15</w:t>
          </w:r>
        </w:p>
      </w:tc>
    </w:tr>
  </w:tbl>
  <w:p w:rsidR="009C1260" w:rsidRDefault="009C126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260">
          <w:rPr>
            <w:noProof/>
          </w:rPr>
          <w:t>1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9C1260" w:rsidTr="00520C97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9C1260" w:rsidRDefault="00AD6403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9C126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9C1260" w:rsidRDefault="009C1260" w:rsidP="003B17F4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3B17F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9C1260" w:rsidRDefault="009C1260" w:rsidP="009C126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403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0F4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971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7F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0C97"/>
    <w:rsid w:val="0052191A"/>
    <w:rsid w:val="00521929"/>
    <w:rsid w:val="00522636"/>
    <w:rsid w:val="00524185"/>
    <w:rsid w:val="005247B4"/>
    <w:rsid w:val="00524FA5"/>
    <w:rsid w:val="005251C2"/>
    <w:rsid w:val="00525736"/>
    <w:rsid w:val="005257BC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3E5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C08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26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8DC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6CFE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403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97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A3C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C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9C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DD7DE-77AC-4BD2-B3D3-0FE309C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6</cp:revision>
  <cp:lastPrinted>2017-07-10T10:20:00Z</cp:lastPrinted>
  <dcterms:created xsi:type="dcterms:W3CDTF">2019-07-19T06:56:00Z</dcterms:created>
  <dcterms:modified xsi:type="dcterms:W3CDTF">2020-05-29T06:56:00Z</dcterms:modified>
</cp:coreProperties>
</file>